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6DDC8" w14:textId="77777777" w:rsidR="000C3608" w:rsidRPr="000C3608" w:rsidRDefault="007342FF" w:rsidP="007342FF">
      <w:pPr>
        <w:spacing w:after="0"/>
        <w:rPr>
          <w:b/>
          <w:bCs/>
        </w:rPr>
      </w:pPr>
      <w:r w:rsidRPr="000C3608">
        <w:rPr>
          <w:b/>
          <w:bCs/>
          <w:u w:val="single"/>
        </w:rPr>
        <w:t xml:space="preserve">BHIC </w:t>
      </w:r>
      <w:r w:rsidR="00D313D6" w:rsidRPr="000C3608">
        <w:rPr>
          <w:b/>
          <w:bCs/>
          <w:u w:val="single"/>
        </w:rPr>
        <w:t>toegang 1589, inventarisnummer 211</w:t>
      </w:r>
    </w:p>
    <w:p w14:paraId="023F339F" w14:textId="77777777" w:rsidR="000C3608" w:rsidRDefault="000C3608" w:rsidP="007342FF">
      <w:pPr>
        <w:spacing w:after="0"/>
      </w:pPr>
    </w:p>
    <w:p w14:paraId="113F4F27" w14:textId="790770AD" w:rsidR="007342FF" w:rsidRPr="000C3608" w:rsidRDefault="00D313D6" w:rsidP="007342FF">
      <w:pPr>
        <w:spacing w:after="0"/>
        <w:rPr>
          <w:u w:val="single"/>
        </w:rPr>
      </w:pPr>
      <w:r w:rsidRPr="000C3608">
        <w:rPr>
          <w:u w:val="single"/>
        </w:rPr>
        <w:t>Aanschrijving tot besche</w:t>
      </w:r>
      <w:r w:rsidR="00F32F4E" w:rsidRPr="000C3608">
        <w:rPr>
          <w:u w:val="single"/>
        </w:rPr>
        <w:t>r</w:t>
      </w:r>
      <w:r w:rsidRPr="000C3608">
        <w:rPr>
          <w:u w:val="single"/>
        </w:rPr>
        <w:t>ming van de tienden tegen onjuiste interpretatie van gelijkheid, vrijheid en broederschap 1795</w:t>
      </w:r>
    </w:p>
    <w:p w14:paraId="68EE243C" w14:textId="77777777" w:rsidR="007342FF" w:rsidRDefault="007342FF" w:rsidP="00122590">
      <w:pPr>
        <w:spacing w:after="0"/>
        <w:ind w:left="1416" w:firstLine="708"/>
      </w:pPr>
    </w:p>
    <w:p w14:paraId="422D3FA0" w14:textId="77777777" w:rsidR="007342FF" w:rsidRDefault="007342FF" w:rsidP="00122590">
      <w:pPr>
        <w:spacing w:after="0"/>
        <w:ind w:left="1416" w:firstLine="708"/>
      </w:pPr>
    </w:p>
    <w:p w14:paraId="06DFE307" w14:textId="12F0FD2C" w:rsidR="00122590" w:rsidRDefault="00122590" w:rsidP="00122590">
      <w:pPr>
        <w:spacing w:after="0"/>
        <w:ind w:left="1416" w:firstLine="708"/>
      </w:pPr>
      <w:r>
        <w:t>Gelijkheid, vrijheid en broederschap.</w:t>
      </w:r>
    </w:p>
    <w:p w14:paraId="55C88553" w14:textId="77777777" w:rsidR="00122590" w:rsidRDefault="00122590" w:rsidP="00122590">
      <w:pPr>
        <w:spacing w:after="0"/>
      </w:pPr>
    </w:p>
    <w:p w14:paraId="52CBA01A" w14:textId="77777777" w:rsidR="00122590" w:rsidRDefault="00122590" w:rsidP="00122590">
      <w:pPr>
        <w:spacing w:after="0"/>
      </w:pPr>
    </w:p>
    <w:p w14:paraId="7C21029B" w14:textId="5571D218" w:rsidR="00122590" w:rsidRDefault="00122590" w:rsidP="00122590">
      <w:pPr>
        <w:spacing w:after="0"/>
      </w:pPr>
      <w:r>
        <w:t>Aan de m</w:t>
      </w:r>
      <w:r w:rsidR="000C3608">
        <w:t>u</w:t>
      </w:r>
      <w:r>
        <w:t>nicipaliteit van Schijndel.</w:t>
      </w:r>
    </w:p>
    <w:p w14:paraId="24063F81" w14:textId="60FDB55E" w:rsidR="00122590" w:rsidRDefault="00DA0B36" w:rsidP="00122590">
      <w:pPr>
        <w:spacing w:after="0"/>
      </w:pPr>
      <w:r>
        <w:t xml:space="preserve"> </w:t>
      </w:r>
    </w:p>
    <w:p w14:paraId="1ED868F3" w14:textId="153B12E4" w:rsidR="00122590" w:rsidRDefault="00727A9D" w:rsidP="00122590">
      <w:pPr>
        <w:spacing w:after="0"/>
      </w:pPr>
      <w:r>
        <w:t>Daar van alomme bij ons veele klachten inkomen, dat de verpa</w:t>
      </w:r>
      <w:r w:rsidR="000366DF">
        <w:t>chting der tiendens, aan bijzondere corpora en persoonen toebehoorende, overal zwarigheeden ontmoet die veelal uit opstooking van kwaadwilligen en onrustige persoonen voorkomen, welke de heilige woorden van gelijkheid, vrijheid en broederschap voortspruijtende</w:t>
      </w:r>
      <w:r w:rsidR="00087338">
        <w:t xml:space="preserve"> uit de geproclameerde Rechten van den Mensch en Burgermisbruiken, tot zodanige misdadige oogmerken, welke de veiligheid van bezittingen van een ieder in de waagschaal steld: zoo is’t dat mij ter handhaving van het recht, ieder mensch en burger op zijn wettig eigendom competteerende, hebben goedgevonden U lieden</w:t>
      </w:r>
      <w:r w:rsidR="00713E61">
        <w:t>, als belast met de zorg voor de veiligheid van persoonen en bezittingen omdat U lieden district aan te schrijven, daartoe aangezogt of gevraagt wordende aan alle eigenaars of administrateurs</w:t>
      </w:r>
      <w:r w:rsidR="00F476D0">
        <w:t xml:space="preserve"> van de tienden in het verpachten -insamelen- aanschrijven of zodanig ander middel als zij tot het nuttig gebruik van  eigendom, zullen int werk stellen of reeds gesteld hebben. De behulpzame hand en nodige bescherminge te verleenen, alle tegen kantinge</w:t>
      </w:r>
      <w:r w:rsidR="00DA0B36">
        <w:t xml:space="preserve">n metterdaad te weeren en na den geenen welke met woorden of daaden aan onze heilzaame oogmerken, hindernissen zouden willen toebrengen waarin </w:t>
      </w:r>
      <w:r w:rsidR="00DB5DC5">
        <w:t>keurige informatien te nemen</w:t>
      </w:r>
      <w:r w:rsidR="00AE5F60">
        <w:t>, ten einde tegens dezelve ingevolgen van de placaeten van den lande zal kunnen worden geprocedeert en zij na inhoud derzelve gestraft, waartoe de lieden op behoorlijke requisitie desnoods de sterke</w:t>
      </w:r>
      <w:r w:rsidR="00966E48">
        <w:t xml:space="preserve"> hand zal worden verleend.</w:t>
      </w:r>
    </w:p>
    <w:p w14:paraId="16506755" w14:textId="2598EBB1" w:rsidR="00966E48" w:rsidRDefault="00966E48" w:rsidP="00122590">
      <w:pPr>
        <w:spacing w:after="0"/>
      </w:pPr>
    </w:p>
    <w:p w14:paraId="7696A789" w14:textId="282BB851" w:rsidR="00966E48" w:rsidRDefault="00966E48" w:rsidP="00122590">
      <w:pPr>
        <w:spacing w:after="0"/>
      </w:pPr>
      <w:r>
        <w:tab/>
      </w:r>
      <w:r>
        <w:tab/>
      </w:r>
      <w:r>
        <w:tab/>
      </w:r>
      <w:r>
        <w:tab/>
      </w:r>
      <w:r>
        <w:tab/>
      </w:r>
      <w:r>
        <w:tab/>
        <w:t>Heil en broederschap.</w:t>
      </w:r>
    </w:p>
    <w:p w14:paraId="304AD3EB" w14:textId="2B00A5FC" w:rsidR="00966E48" w:rsidRDefault="00966E48" w:rsidP="00122590">
      <w:pPr>
        <w:spacing w:after="0"/>
      </w:pPr>
      <w:r>
        <w:tab/>
      </w:r>
      <w:r>
        <w:tab/>
      </w:r>
      <w:r>
        <w:tab/>
      </w:r>
      <w:r>
        <w:tab/>
      </w:r>
      <w:r>
        <w:tab/>
      </w:r>
      <w:r>
        <w:tab/>
        <w:t xml:space="preserve">(geteekend) </w:t>
      </w:r>
      <w:r w:rsidR="00545C85">
        <w:t>G.D. Jordens, H. de S. Veldtman,</w:t>
      </w:r>
    </w:p>
    <w:p w14:paraId="52EC86BE" w14:textId="6C0F059B" w:rsidR="00545C85" w:rsidRDefault="00545C85" w:rsidP="00122590">
      <w:pPr>
        <w:spacing w:after="0"/>
      </w:pPr>
      <w:r>
        <w:tab/>
      </w:r>
      <w:r>
        <w:tab/>
      </w:r>
      <w:r>
        <w:tab/>
      </w:r>
      <w:r>
        <w:tab/>
      </w:r>
      <w:r>
        <w:tab/>
      </w:r>
      <w:r>
        <w:tab/>
        <w:t>W.A. Leste Venon</w:t>
      </w:r>
    </w:p>
    <w:p w14:paraId="175700A6" w14:textId="3335C7F3" w:rsidR="00545C85" w:rsidRDefault="00545C85" w:rsidP="00122590">
      <w:pPr>
        <w:spacing w:after="0"/>
      </w:pPr>
      <w:r>
        <w:tab/>
      </w:r>
      <w:r>
        <w:tab/>
      </w:r>
      <w:r>
        <w:tab/>
      </w:r>
      <w:r>
        <w:tab/>
      </w:r>
      <w:r>
        <w:tab/>
      </w:r>
      <w:r>
        <w:tab/>
        <w:t>Gedeputeerden van Hunne Hoog Mogenden</w:t>
      </w:r>
    </w:p>
    <w:p w14:paraId="31449470" w14:textId="226C92B8" w:rsidR="00545C85" w:rsidRDefault="00545C85" w:rsidP="00122590">
      <w:pPr>
        <w:spacing w:after="0"/>
      </w:pPr>
      <w:r>
        <w:tab/>
      </w:r>
      <w:r>
        <w:tab/>
      </w:r>
      <w:r>
        <w:tab/>
      </w:r>
      <w:r>
        <w:tab/>
      </w:r>
      <w:r>
        <w:tab/>
      </w:r>
      <w:r>
        <w:tab/>
        <w:t>Residerende in s’ Bosch.</w:t>
      </w:r>
    </w:p>
    <w:p w14:paraId="1F5E9F5F" w14:textId="0C14CC51" w:rsidR="00545C85" w:rsidRDefault="00545C85" w:rsidP="00122590">
      <w:pPr>
        <w:spacing w:after="0"/>
      </w:pPr>
    </w:p>
    <w:p w14:paraId="14EF0560" w14:textId="4C031717" w:rsidR="00545C85" w:rsidRDefault="00545C85" w:rsidP="00122590">
      <w:pPr>
        <w:spacing w:after="0"/>
      </w:pPr>
      <w:r>
        <w:tab/>
      </w:r>
      <w:r>
        <w:tab/>
      </w:r>
      <w:r>
        <w:tab/>
      </w:r>
      <w:r>
        <w:tab/>
      </w:r>
      <w:r>
        <w:tab/>
      </w:r>
      <w:r>
        <w:tab/>
        <w:t>’s Bosch den 13 Augustus 1795,</w:t>
      </w:r>
    </w:p>
    <w:p w14:paraId="2D99A64C" w14:textId="3D8A94C6" w:rsidR="00545C85" w:rsidRDefault="00545C85" w:rsidP="00122590">
      <w:pPr>
        <w:spacing w:after="0"/>
      </w:pPr>
      <w:r>
        <w:tab/>
      </w:r>
      <w:r>
        <w:tab/>
      </w:r>
      <w:r>
        <w:tab/>
      </w:r>
      <w:r>
        <w:tab/>
      </w:r>
      <w:r>
        <w:tab/>
      </w:r>
      <w:r>
        <w:tab/>
        <w:t>Het eerste jaar der Bataafsche vrijheid.</w:t>
      </w:r>
    </w:p>
    <w:sectPr w:rsidR="00545C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590"/>
    <w:rsid w:val="000366DF"/>
    <w:rsid w:val="00087338"/>
    <w:rsid w:val="000C3608"/>
    <w:rsid w:val="00122590"/>
    <w:rsid w:val="004E5121"/>
    <w:rsid w:val="00545C85"/>
    <w:rsid w:val="00713E61"/>
    <w:rsid w:val="00727A9D"/>
    <w:rsid w:val="007342FF"/>
    <w:rsid w:val="00966E48"/>
    <w:rsid w:val="00A8695C"/>
    <w:rsid w:val="00AE5F60"/>
    <w:rsid w:val="00D313D6"/>
    <w:rsid w:val="00DA0B36"/>
    <w:rsid w:val="00DB5DC5"/>
    <w:rsid w:val="00F32F4E"/>
    <w:rsid w:val="00F476D0"/>
    <w:rsid w:val="00F73E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1D2F5"/>
  <w15:chartTrackingRefBased/>
  <w15:docId w15:val="{5A0B4590-691C-4BC8-9463-452DA3F34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304</Words>
  <Characters>1674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2022-03-09T10:26:00Z</dcterms:created>
  <dcterms:modified xsi:type="dcterms:W3CDTF">2022-03-18T14:58:00Z</dcterms:modified>
</cp:coreProperties>
</file>