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0D" w:rsidRDefault="00D07B0D">
      <w:r>
        <w:t>Document over de BODEM VAN ELDE</w:t>
      </w:r>
    </w:p>
    <w:p w:rsidR="00D07B0D" w:rsidRDefault="00D07B0D">
      <w:r>
        <w:t>collectie Santvoort inv.nr. 1 scan 224 folio 352 e.v.</w:t>
      </w:r>
    </w:p>
    <w:p w:rsidR="00D07B0D" w:rsidRDefault="00D07B0D"/>
    <w:p w:rsidR="00D07B0D" w:rsidRDefault="00D07B0D">
      <w:r>
        <w:t xml:space="preserve">De Staaten Generaal der Vereenigde Nederlanden doen te weeten, dat ons is vertoont bij Scheepenen. Regeerders, en Ingesetenen van den Dorpe van Scheijndel in Peellant, Meijerije van ’s-Hertogenbosch, hoe dat Hendrick Lombaerts, Rentmeester Generaal van Brabant, ten overstaen des Edelmans Heere Floris Barthouts, Heere van Mechelen, Stedehouder des Hartogen Jan van Brabant, heeft in den naeme ende van wegen de selve Hartoge, sekere Gemeijnte, gelegen van der steede toe geheeten Heselaer, ende van de voorschr. Steede Heselaer tot den gerigte van Herlaer. d’een seijde, ende van der andere seijde van de voorschr. steede geheeten Veltgrave tot den goeden Heer Geerlincx van den Bossche  Ridder, gelegen op die steede geheeten op die Houthem, ende van de selve goeden des voorschr. Heer Geerlincx tot den goede die waren Henricx van Hermalen tot Houthem tot den gemeijnen Gerigte van Boxtel, en Herlair bij den …..[niets ingevuld]…. aldaer streckende, geheeten die Focksteerte, ende van den selven tot den steede, geheeten de Wederhagen, te weeten, alle die Gemeijnte binnen de voorschr. binnen de voorschr. Steeden, termijnen, en paalen begrepen, alsoo wel in natte, als in drooge gelegem, erffelijck verkogt aen de Gemeene Luijden des genadige Heere Hartoge, namentlijck Geraerden van der Aa, van Boxtel Loddwijks geheeten van Aalst Braake, Jan die Heersche Wouter geheeten, Langwouters ende Nenneken van Aabrugge, tot </w:t>
      </w:r>
      <w:r w:rsidRPr="0025701B">
        <w:rPr>
          <w:color w:val="0000FF"/>
        </w:rPr>
        <w:t>[</w:t>
      </w:r>
      <w:r>
        <w:rPr>
          <w:color w:val="0000FF"/>
        </w:rPr>
        <w:t xml:space="preserve">scan 225 - </w:t>
      </w:r>
      <w:r w:rsidRPr="0025701B">
        <w:rPr>
          <w:color w:val="0000FF"/>
        </w:rPr>
        <w:t>hier begint een nieuw blad maar in de vouw valt af en toe wa</w:t>
      </w:r>
      <w:r>
        <w:rPr>
          <w:color w:val="0000FF"/>
        </w:rPr>
        <w:t>t</w:t>
      </w:r>
      <w:r w:rsidRPr="0025701B">
        <w:rPr>
          <w:color w:val="0000FF"/>
        </w:rPr>
        <w:t xml:space="preserve"> weg]</w:t>
      </w:r>
      <w:r>
        <w:t xml:space="preserve"> behoeff heurs, ende alle andere willen die voorschreven gemeente gebruijken om profijt des voorschr. Jeere Hartoghs, ende sijne luijden voor eene somme van penningen aen den voors. Rentmeester gegeven, ende betaalt, in nutschap des voorschr. Heere Hartoghs, Bekennende van den selve in een erfregt de voors. Gemeijnte te hebben, ende te besitten tt hare gemeijn gebruijke, ende profijte: alsoo dat die voorschr. Luijden des Hartoge van de voorschr. Gemeijnte mogen …neren, disponeren, ende in alle doen tot haare gemeijne Raade, als hen dat goed dunken soude, op conditie die voorschr. Luijden des voorschr. Heere Hartoge ieder jaer in den Hoogtijde van St. Martens misse in den winter souden gelden twintig schellingen twaalf kleijne penningen den oude groote tournoijsen der…..Konings van Vranckrijks penningen, altijd deesen te rekenen den selve Heere den Hartog ofte sijnen Rentmeester ten Bosch in sijne na…bij de Aabrugge te betalen van de Gemeijnte voors. ende dat de voorscr. Luijden des Hartogs eenenyegelijcke, die niet betalen en willen sijn quote van den prijs der kooppenningen, ofte chijns voorschr., …den moogen het gebruijk, ende mede deelinge  der voorschr. Gemeijnte tot der tijd toe, dat sij hare quote volkomentlijck betalen, alsoo wel van de chijns ofte van de prijse voorschr., Ende dat niemant van tij….die geen consent, ofte mede deelen met de voorschr. mannen des Hartoghs in koope der voorschr. gemeente en is, geen beesten, of vee weijen en …..in de Gemeente, nog eenigsints die gebruijkentegen de wille, ende consente der Mannen voorschr. nae breder vermelden van de besegelde brieven van dato des donderdags naer St.Bernerde Anno 1314 daer op Hartogh Wencelijn van Bohemen, ende Hertoginne Johanna van Brabant  hebben den 29. April des jaers 1373. verleent Brieven van Confirmatien : Hebbende die voorschr. Gerrard van der Aa cum suis, of der selver successeuren op den 8. Junij 1462. van Hartoge Philips van Brabant verkreegen octroij van </w:t>
      </w:r>
      <w:r w:rsidRPr="00D217A5">
        <w:rPr>
          <w:u w:val="single"/>
        </w:rPr>
        <w:t>Pootchaerte</w:t>
      </w:r>
      <w:r>
        <w:t xml:space="preserve">, daer bij hen is geoorlooft, ende vergonnen ter spatie van twee roeden diep in dce voorhoofde van henne huijzen, ende erffenisse der voorschr. Gemeente waerts inne ze mogen pooten, en setten alrehande eijcken heesteren, onder conditie, dat inne ten tijde van het afhouwen souden betalen aen den Hartoge den Houtschat, ende dat ook die straeten, ende weegen aldaer gaende niet en werde belet, maer te moeten blijven op heure regte wijdte naer vermelt van de Breven, bij Copije geëxhibeert ; sijnde de Gebruijckeren van de voorschr. Gemeijnte, geheeten Boodem van Eelde bij succes van tijde gemultipliceert; Ende vermits dien weeker is, dat nimmerweer daer van en sullen verkoft worden eenige parcheelen, daer van de Domeijnen van den Hartoge mogte koomen te accresseren chijnsen, tienden, ende houtschatten, ingevalle van verkoopinge immers ten voordeele van des Hartoghs Domeijnen ; dat evenwel alsoo is, dat Jon.r Gijsbert [226] Pieck van Thienhoven, Raed ende Rentmester van de Domeijnen in de Stad, ende Quartiere van ’s Hertogenbossche, is de kennisse gedaen, dat veele ingesetenen van den dorpe van Scheijndel voorschr. met hunne huijzinge, ende erffenisse, aenpalende de voorschr. Gemeijnte, ende volgens oude possessie die ook moegen (?) gebruijken met beestialen te wijden, ende te torven hebbende buijten de spatie van voorschr. twee geoctrijeerde roeden geplant een groot getal eijke heesteren ende oock ongeoorloft gepoot veele doofhout, als wilgen, populieren, claterboomen, witboomen, bercken, essen, elssen, ende andere, ende dat daeromme sustineerde (?) alle de selve ware vervallen in commissien (?) aen de Heeren Hartoge van Brabants Domeijnen oversulks hebbende doen neemen in arrest niet alleen de selve boomen, maer ook al nog mede andere boomen, staende bij den Nabelende geplant in de voorhoofden op der Gemeijnte, ende straeten bij den gehelen Corpus, ende ingesetenen van Scheijndel, voortijde (?) van de Hartogen van Brabant op recognitie ,,, verkregen : ende buijten de limiten van taggentig voeten aen de voorschr. Corpus, ende ingesetenen bij den Ertshartogen anno 161. vergunt te mogen planten, ende dat niet tegenstaende penael gedaen onterdict van geene der coorschr. gearresteerde boomen af te moogen houden, ende verbeure, nogtans sommige hun hadde uijt armoede, ende andersints vergeeten eenige van die boomen af te houwen; dat derhalven, als mede van de misbruijck van torf te verkoopen in de broeken, ende groes gemeijnte sonder placet den voorschr. Rentmeester hadde becalangeringe </w:t>
      </w:r>
    </w:p>
    <w:p w:rsidR="00D07B0D" w:rsidRDefault="00D07B0D">
      <w:r>
        <w:t xml:space="preserve">   door Deurwaerders laten doen; ende geschapen wesende over alle de misbruijken te geraeken in sware processen, ende onkosten, ende om die te verhoeden, dat de supplianten te rade hadde gevonden te treden in minnelijke communicatie, ende accoorde met den voorschr. Rentmeester, ende o pwelbehagen, ende approbatie gecontrcteert vijnden, dat die supplianten voor, endee in redemptie van de voorschr. vervalle en gearresteerde boomen voor de voorschr. misbruijken souden opleggen, en betalen de somme van negenhondert vijf en veertig gulden binnen 14. dagen, om verdeelt te worden nae ouder domeijnen rechten; op conditie, dat de voorschr. vervallene boomen souden blijven aen den geene, in wiens voorhoofden de selve staen geplant, behoudens redelijk nae de waerde contribuerende tot de voorschr. geloofde penningen, ende vermits den tiende boome van dien volwassen, ende afgehouwen wordende sal vervallen aen des Hartoghs Houtschat; dat daarom de selve boomen, als veele van dien nog kleijn sijnde, souden blijven staen wassen den tijd van vijftig jaeren in voordeele van de voorschr. Domeijnen houtschat; ende dat de supplianten soo van weegen der voorschr. ingesetenen van Schijndel gehuijst ende geërft sijnde aen de voorschreve Gemeijnte, den Boodem van Eelde geheeten, als meede in name van de generale Corpus, ende ingesetenen anno 1612. als voor de Pootkaerte geoctroijeert [227] op taggentig voeten ter Gemeijntewaerts inne souden suppliceren, ten eijnde dat alle de selvige, ende elc een van hen wierde verataen, ende geoorloft conformelijck den gemelte Poorkaerte van den jaere 1612. te moogen in de voorhoofde van hunne voors. huijzen, en erven ter voorschr. spatie van taggentig voeten ter gemeijntewaerts inne planten, ende pooten alrehande heesteren, ende boomen op den last van den Houtschat, als voore, ende dat de geene voor… plamtende, de selve houten souden vervallen aen de Domeijnen, ende daer toe van misbruijck al nog verbeuren twee gouden realen, te verdeelen nae domeijnenrecht, ende voorders ook, om te versoeken van de voorschr. tweede Gemeijnte te mogen verkoopen de quantiteijt van vijftich bunderen in parceelen, om met de penningen, daer van procederende, te minere (?) hare dorpslasten nae vermelde van de voorschr. accoorde, mede geëxhibeert; versoekende approbatie ende confirmatie van het voorschreeve accoord, en de gedane redemptie, abolerende de supplianten van den g emelte misbruijke, ende dat als een van de voorschr. gehuijsde, ende geërfdens ingevolge van de voorschr. octroije des jaers 1612, wel geconfirmeert, ende vergunnet te mogen als voor planten ter spatie van taggentig voeten in de voorhoofden alomme ter Gemeijntewaerts inne alrehande heesteren, ende boomen, ende dat buijten dier spatie, het selve Corpus sal alomme op de Gemeijnte, ende straeten generalijck het Corpus competerende, vermogen te planten alrehande soorten van boomen ende ook behouden de geenen, voor desen daer op tot verscheijde plaetsen geplant, ten oirboire van de gemeene ingesetene, soo ter reparatie van de bruggen, schueren ende onderstant van de Dorpslasten, ende dat alles op de conditiën van houtschat te betalen, als vooren; Dat ook de supplianten worden geoorloft van de voorschr. generale Gemeijnte, den Corpus competerende te verkoopen de qauentiteijt van vijftig bunderen, op eene kleijne recognitiechijns ten respectedat veele sterile, ende bezande plaetsen in de Gemeijnte sijn: waaromme soo is het, dat wij genegen sijn tot het versoeck van de supplianten, ende daer op gesien hebbende het advies van bovengemelte onsen Raad ende Rentmeester van de Domeijnen, hebben bij deliberatie van den Raad van State geapprobeert, ende approberen bij desen het voorschr. Accoord, door de supplianten met den selven Rentmeester op behagen, en approbatie gemaeckt, raakende soo van de redemptie der opgaende boomen van doofhout, ende Eijkeboomen, buijten de geoctroijeerde veertig voeten respective bij de Ingezeetenen van Schijndel buijten heure huijzinge ende erffenisse geplant op den Boodem van Eelden, alias de Vier Gemalen anno 1314 bij Hendrick Lambert, Rentmeester wegens den Hartoge van Brabant uijtgegeven op recognitiechijns van twintig schellingen kleijne penningen, daer nogtans d; Octroije van Pootchaerte, verleent den 8 julij 1462. oorloofden, maer alleen te mogen planten Eijke heesteren, ter spatie van veertig voeten, as voore, oirsake van dien dat allen geplante doofhout, als mede de voorschreve Eijkeboomen buijten de twee roeden geplant, waeren [228] in comissium vervallen aen de Domeijnen ende daer toe ook nog andere geplante boomen buijten de andere geoctroijeerde taggentig voeten anno 1612. verleent op de vroenten, en straeten bij de gemeene Ingesetenen van Schijndel voortijds van den Hartogen van Brabant verkregen, daer op arresten met interdictie penael bij den Rentmeester der Domeijnen waeren gedaen ende effenwel eenige persoonen hun hadden vergeet…. van sommige der selve leste geplante boomen ….ten buijten de voorschr. voeten af te houwen, ende de selve weg te haelen, ende daer en booven ook …. de supplianten misbruijck gedaen van een deel groesturf te verkoopen, ende bij den kooperen te steeken in de beste groes gemeijnte, ende broecken tegens de oude politie; waer door de g emeijne hoornbeesten, ende paerden de ordinaris weijde worden benoomen, ende oversulks om processen, ende meerdere kosten te schouwen, hadden de voorschr. vervallen boomen, ende andere misbruijken’t samen geredimeert op de somme van negen hondert vijf en veerig gulden, als vooren is verhaelt : abolerende voorts de supplianten mits desen van de voorschr. misbruijken, ende die elcke sal behouden het geplante hout voor sijn huijs, ende erve staende, mits alleen nu mede contribuerende tot het betalen der voorschr. somme van penningen : ende soo veele van dien boomen nogh kleijn sijn, ende den tiende boom us ten profijte van de Domeijnen regten houtschat, de welcke groot geworden sijnde, merckelijck profijt sal geven : dat daerom de selve geredimeerde boomen sullen mogen blijven staen wassen een tijd van vijftig jaeren in den Boodem van Eeld, om als dan af gehouwen te werden, ende dat de Gehuijsde, en de Geërfden aldaer in den voorhoofde op den voorschr. Boodem mogen pooten alle soorten van heesteren als voore, ter spatie van taggentig voeten; overmits dat anno 1612. bij den Chaerten den gemeijnen Ingesetenen van Scheijndel vergonnen op den last van ses gulden Recognitie is geoorloft alsoo verre te pooten buijten hunne huijsen, ende erven, alsoo de Pootchaerte vermelt, Ende dat voort het generale Corpus van Scheijndel word gepermitteert buijten de gemelte spatie van taggentig voeten op hunne voorschr. generale verkregene Gemeijnte te moogen planten alrehande heesteren, ende behoudende de geene voor deesen alrede geplant tot verscheijde plaatsen, om boomen af te voeden, ende daer nae wederom andere te planten, ende de selve of penningen daer af koomende, te emploijeren tot reparatie van de bruggen, schueren, ende onderstant van Dorpslasten, behoudens van alle houten voorschr. afgehouwen wordende te betalen den schuldigen houtschat; ende soo ijemant verder poote, of plante als boven, dat alsulcke boomen sullen vervallen aen de Domeijnen, ende daer toe van misbruijck al nog verbeuren twee gouden reale, te verdeelen nae Domeijnenrechten; consenterende, ende octroijerende voorts aen de supplianten, om vermogen dit octroij van hunne voorschr. generale Gemeijnte, het gehele Corpus competerende, publicq te mogen verkoopen [229] ten hoogste, en met parcheelen de quantiteijt van vijftig bunderen, elk op den last van vier stuijvers grondchijns, min, ende meer naer advenant, jaerlijcx op de chijnsdagh van Scheijndel, ende voor den eerste termeijn op den Chijnsdag 1650, te betalen ende door den Rentmeester der Domeijnen te doen meten, bepalen, ende ten chijnsboeck te laeten registreren, mede op last, ende conditie, dat van de selve parcelen aen de Domeijnen sal vergolden worden, de Novale Tienden, en de Houtschatten nae Domeijnenrechten, ende d at van de penningen, procederende van de te verkopene goederen sal gedaen worden behoorlijke rekeningen, bewijs, ende reliqua voor de voorschr. Rentmeester, en Leenmannen der Tolkamer tot ‘sHertogenbosch; reserverende mede de moeren, die in de selve tijt te geeven Gemeijnte souden mogen gevonden worden, als regalien, ende dat ook voor den Gerigte van de Tolkamer sullen werden gepasseert de verbandbrieven nae ouder gewoonte, alles tot kosten van de voorschr. supplianten : Ende op dat dit tegenwoordig octroij niet en werde geëxcedeert, ordonneren Wij dat het selve inde Leen, en Tolkamer sal moeten werden geregistreert, laetende voorts onsen voorschr. Rentmeester, en alle anderendien het aengaen mogen de supplianten desen onse Octroije in maniere boven verhaelt volkomentlijck, ende vreedelijck te laeten gebieten, ende gebruijken, cesserende alle …. ter contrarie, want wij sulks bevonden hebben tme behooren – Gegeven in ;sGravenhage den 13 Augustij 1650 </w:t>
      </w:r>
    </w:p>
    <w:p w:rsidR="00D07B0D" w:rsidRDefault="00D07B0D">
      <w:r>
        <w:t>Den Raad van Staate der Vereenogde Mederlanden, gelet hebbende op de requeste van Scheepenen, regeerders, en Ingesetenen van Scheijndel, heeft goed gevonden te persisteren van den chijns van vier stuijvers grond-chijns van ijeder bunder, te verschijnen op den Chijnsdag van Scheijndel nae de te doene verkopinge van elk parcheel – Actum den 9 Februarij 1652 – was geparapheert Guilte Luvas ut onderstont Ter Ordonanntie van den Raad van Staate en getekent J.Eijsbergh</w:t>
      </w:r>
    </w:p>
    <w:p w:rsidR="00D07B0D" w:rsidRDefault="00D07B0D"/>
    <w:p w:rsidR="00D07B0D" w:rsidRDefault="00D07B0D"/>
    <w:sectPr w:rsidR="00D07B0D" w:rsidSect="00A91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733"/>
    <w:rsid w:val="000856C5"/>
    <w:rsid w:val="000C648D"/>
    <w:rsid w:val="00171706"/>
    <w:rsid w:val="001D34FC"/>
    <w:rsid w:val="00225E27"/>
    <w:rsid w:val="0025701B"/>
    <w:rsid w:val="003C7527"/>
    <w:rsid w:val="00452FFE"/>
    <w:rsid w:val="004D604F"/>
    <w:rsid w:val="00631523"/>
    <w:rsid w:val="00681733"/>
    <w:rsid w:val="006D1475"/>
    <w:rsid w:val="007955F6"/>
    <w:rsid w:val="00890474"/>
    <w:rsid w:val="00A91450"/>
    <w:rsid w:val="00AA758E"/>
    <w:rsid w:val="00AD37D3"/>
    <w:rsid w:val="00BD6B7B"/>
    <w:rsid w:val="00CD0865"/>
    <w:rsid w:val="00CF3121"/>
    <w:rsid w:val="00CF35C8"/>
    <w:rsid w:val="00D03A1C"/>
    <w:rsid w:val="00D07B0D"/>
    <w:rsid w:val="00D217A5"/>
    <w:rsid w:val="00D555F7"/>
    <w:rsid w:val="00E24793"/>
    <w:rsid w:val="00E866D0"/>
    <w:rsid w:val="00F551DE"/>
    <w:rsid w:val="00F65FDC"/>
    <w:rsid w:val="00F86AE7"/>
    <w:rsid w:val="00FA2FA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7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599</TotalTime>
  <Pages>4</Pages>
  <Words>2392</Words>
  <Characters>13158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over de BODEM VAN ELDE</dc:title>
  <dc:subject/>
  <dc:creator>Henk Beijers</dc:creator>
  <cp:keywords/>
  <dc:description/>
  <cp:lastModifiedBy>Henk Beijers</cp:lastModifiedBy>
  <cp:revision>5</cp:revision>
  <dcterms:created xsi:type="dcterms:W3CDTF">2022-06-16T17:43:00Z</dcterms:created>
  <dcterms:modified xsi:type="dcterms:W3CDTF">2022-06-18T10:02:00Z</dcterms:modified>
</cp:coreProperties>
</file>